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黑体"/>
          <w:color w:val="191919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191919"/>
          <w:sz w:val="32"/>
          <w:szCs w:val="32"/>
          <w:shd w:val="clear" w:color="auto" w:fill="FFFFFF"/>
          <w:lang w:val="en-US" w:eastAsia="zh-CN"/>
        </w:rPr>
        <w:t xml:space="preserve">附件1 </w:t>
      </w:r>
    </w:p>
    <w:p>
      <w:pPr>
        <w:widowControl/>
        <w:spacing w:line="560" w:lineRule="exact"/>
        <w:jc w:val="center"/>
        <w:rPr>
          <w:rFonts w:hint="eastAsia" w:ascii="方正小标宋简体" w:hAnsi="Times New Roman" w:eastAsia="方正小标宋简体"/>
          <w:color w:val="191919"/>
          <w:sz w:val="36"/>
          <w:szCs w:val="36"/>
          <w:shd w:val="clear" w:color="auto" w:fill="FFFFFF"/>
        </w:rPr>
      </w:pPr>
      <w:r>
        <w:rPr>
          <w:rFonts w:hint="eastAsia" w:ascii="方正小标宋简体" w:hAnsi="Times New Roman" w:eastAsia="方正小标宋简体"/>
          <w:color w:val="191919"/>
          <w:sz w:val="36"/>
          <w:szCs w:val="36"/>
          <w:shd w:val="clear" w:color="auto" w:fill="FFFFFF"/>
        </w:rPr>
        <w:t>西安市惠民殡葬补助申请审批表</w:t>
      </w:r>
    </w:p>
    <w:tbl>
      <w:tblPr>
        <w:tblStyle w:val="3"/>
        <w:tblpPr w:leftFromText="180" w:rightFromText="180" w:vertAnchor="text" w:horzAnchor="page" w:tblpX="873" w:tblpY="255"/>
        <w:tblOverlap w:val="never"/>
        <w:tblW w:w="9749" w:type="dxa"/>
        <w:tblInd w:w="-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5"/>
        <w:gridCol w:w="1359"/>
        <w:gridCol w:w="1460"/>
        <w:gridCol w:w="1129"/>
        <w:gridCol w:w="1215"/>
        <w:gridCol w:w="1142"/>
        <w:gridCol w:w="206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75" w:type="dxa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ind w:right="112"/>
              <w:rPr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逝者情况</w:t>
            </w:r>
          </w:p>
        </w:tc>
        <w:tc>
          <w:tcPr>
            <w:tcW w:w="13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66" w:line="280" w:lineRule="exact"/>
              <w:ind w:left="16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姓  名</w:t>
            </w:r>
          </w:p>
        </w:tc>
        <w:tc>
          <w:tcPr>
            <w:tcW w:w="14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</w:rPr>
            </w:pPr>
          </w:p>
        </w:tc>
        <w:tc>
          <w:tcPr>
            <w:tcW w:w="11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性  别</w:t>
            </w:r>
          </w:p>
        </w:tc>
        <w:tc>
          <w:tcPr>
            <w:tcW w:w="12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66" w:line="280" w:lineRule="exact"/>
              <w:ind w:left="125" w:right="112"/>
              <w:rPr>
                <w:sz w:val="21"/>
                <w:szCs w:val="21"/>
              </w:rPr>
            </w:pPr>
          </w:p>
        </w:tc>
        <w:tc>
          <w:tcPr>
            <w:tcW w:w="1142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身份证号</w:t>
            </w:r>
          </w:p>
        </w:tc>
        <w:tc>
          <w:tcPr>
            <w:tcW w:w="2069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1375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户籍所在地</w:t>
            </w:r>
          </w:p>
        </w:tc>
        <w:tc>
          <w:tcPr>
            <w:tcW w:w="38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68" w:line="280" w:lineRule="exact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死亡日期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1375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逝者类别</w:t>
            </w:r>
          </w:p>
        </w:tc>
        <w:tc>
          <w:tcPr>
            <w:tcW w:w="70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jc w:val="both"/>
              <w:rPr>
                <w:rFonts w:hint="eastAsia" w:eastAsia="仿宋_GB2312"/>
                <w:color w:val="191919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rFonts w:hint="eastAsia" w:eastAsia="仿宋_GB2312"/>
                <w:color w:val="191919"/>
                <w:sz w:val="24"/>
                <w:szCs w:val="24"/>
                <w:shd w:val="clear" w:color="auto" w:fill="FFFFFF"/>
                <w:lang w:eastAsia="zh-CN"/>
              </w:rPr>
              <w:t>西安市</w:t>
            </w:r>
            <w:r>
              <w:rPr>
                <w:rFonts w:hint="eastAsia" w:eastAsia="仿宋_GB2312"/>
                <w:color w:val="191919"/>
                <w:sz w:val="24"/>
                <w:szCs w:val="24"/>
                <w:shd w:val="clear" w:color="auto" w:fill="FFFFFF"/>
              </w:rPr>
              <w:t>户籍居民</w:t>
            </w:r>
            <w:r>
              <w:rPr>
                <w:rFonts w:hint="eastAsia" w:eastAsia="仿宋_GB2312"/>
                <w:color w:val="191919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 w:eastAsia="仿宋_GB2312"/>
                <w:color w:val="191919"/>
                <w:sz w:val="24"/>
                <w:szCs w:val="24"/>
                <w:shd w:val="clear" w:color="auto" w:fill="FFFFFF"/>
              </w:rPr>
              <w:t>自愿、无偿捐献遗体、器官或角膜者</w:t>
            </w:r>
            <w:r>
              <w:rPr>
                <w:rFonts w:hint="eastAsia" w:eastAsia="仿宋_GB2312"/>
                <w:color w:val="191919"/>
                <w:sz w:val="24"/>
                <w:szCs w:val="24"/>
                <w:shd w:val="clear" w:color="auto" w:fill="FFFFFF"/>
                <w:lang w:eastAsia="zh-CN"/>
              </w:rPr>
              <w:t>；</w:t>
            </w:r>
          </w:p>
          <w:p>
            <w:pPr>
              <w:pStyle w:val="5"/>
              <w:spacing w:before="0" w:line="280" w:lineRule="exact"/>
              <w:jc w:val="both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rFonts w:hint="eastAsia" w:eastAsia="仿宋_GB2312"/>
                <w:color w:val="191919"/>
                <w:sz w:val="24"/>
                <w:szCs w:val="24"/>
                <w:shd w:val="clear" w:color="auto" w:fill="FFFFFF"/>
                <w:lang w:eastAsia="zh-CN"/>
              </w:rPr>
              <w:t>在西安市</w:t>
            </w:r>
            <w:r>
              <w:rPr>
                <w:rFonts w:hint="eastAsia" w:eastAsia="仿宋_GB2312"/>
                <w:color w:val="191919"/>
                <w:sz w:val="24"/>
                <w:szCs w:val="24"/>
                <w:shd w:val="clear" w:color="auto" w:fill="FFFFFF"/>
              </w:rPr>
              <w:t>居住</w:t>
            </w:r>
            <w:r>
              <w:rPr>
                <w:rFonts w:hint="eastAsia" w:eastAsia="仿宋_GB2312"/>
                <w:color w:val="191919"/>
                <w:sz w:val="24"/>
                <w:szCs w:val="24"/>
                <w:shd w:val="clear" w:color="auto" w:fill="FFFFFF"/>
                <w:lang w:eastAsia="zh-CN"/>
              </w:rPr>
              <w:t>并</w:t>
            </w:r>
            <w:r>
              <w:rPr>
                <w:rFonts w:hint="eastAsia" w:eastAsia="仿宋_GB2312"/>
                <w:color w:val="191919"/>
                <w:sz w:val="24"/>
                <w:szCs w:val="24"/>
                <w:shd w:val="clear" w:color="auto" w:fill="FFFFFF"/>
              </w:rPr>
              <w:t>在西安取得中华人民共和国台湾居民居住证的台湾同胞</w:t>
            </w:r>
            <w:r>
              <w:rPr>
                <w:rFonts w:hint="eastAsia" w:eastAsia="仿宋_GB2312"/>
                <w:color w:val="191919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 w:eastAsia="仿宋_GB2312"/>
                <w:color w:val="191919"/>
                <w:sz w:val="24"/>
                <w:szCs w:val="24"/>
                <w:shd w:val="clear" w:color="auto" w:fill="FFFFFF"/>
              </w:rPr>
              <w:t>因自然灾害和公共卫生突发事件死亡的人员</w:t>
            </w:r>
            <w:r>
              <w:rPr>
                <w:rFonts w:hint="eastAsia" w:eastAsia="仿宋_GB2312"/>
                <w:color w:val="191919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75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rPr>
                <w:rFonts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 w:eastAsia="zh-CN"/>
              </w:rPr>
              <w:t>经办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人情况</w:t>
            </w:r>
          </w:p>
        </w:tc>
        <w:tc>
          <w:tcPr>
            <w:tcW w:w="1359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姓名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</w:rPr>
            </w:pP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68" w:line="280" w:lineRule="exact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与逝者关系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68" w:line="280" w:lineRule="exact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联系电话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375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1359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rPr>
                <w:rFonts w:hint="eastAsia" w:ascii="Times New Roman" w:hAnsi="Times New Roman" w:eastAsia="仿宋_GB2312"/>
                <w:color w:val="191919"/>
                <w:sz w:val="32"/>
                <w:szCs w:val="32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身份证号码</w:t>
            </w:r>
          </w:p>
        </w:tc>
        <w:tc>
          <w:tcPr>
            <w:tcW w:w="7015" w:type="dxa"/>
            <w:gridSpan w:val="5"/>
            <w:tcBorders>
              <w:left w:val="single" w:color="auto" w:sz="4" w:space="0"/>
            </w:tcBorders>
            <w:noWrap w:val="0"/>
            <w:vAlign w:val="top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rPr>
                <w:rFonts w:hint="eastAsia" w:ascii="Times New Roman" w:hAnsi="Times New Roman" w:eastAsia="仿宋_GB2312"/>
                <w:color w:val="191919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2734" w:type="dxa"/>
            <w:gridSpan w:val="2"/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jc w:val="both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基本殡葬服务项目实际费用情况</w:t>
            </w:r>
          </w:p>
        </w:tc>
        <w:tc>
          <w:tcPr>
            <w:tcW w:w="701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560" w:lineRule="exact"/>
              <w:jc w:val="left"/>
              <w:rPr>
                <w:rFonts w:hint="eastAsia" w:ascii="Times New Roman" w:hAnsi="Times New Roman" w:eastAsia="仿宋_GB2312"/>
                <w:color w:val="191919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color w:val="191919"/>
                <w:sz w:val="28"/>
                <w:szCs w:val="28"/>
                <w:shd w:val="clear" w:color="auto" w:fill="FFFFFF"/>
              </w:rPr>
              <w:t>遗体接运费     元；</w:t>
            </w:r>
            <w:r>
              <w:rPr>
                <w:rFonts w:hint="eastAsia" w:ascii="Times New Roman" w:hAnsi="Times New Roman" w:eastAsia="仿宋_GB2312"/>
                <w:color w:val="191919"/>
                <w:sz w:val="28"/>
                <w:szCs w:val="28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191919"/>
                <w:sz w:val="28"/>
                <w:szCs w:val="28"/>
                <w:shd w:val="clear" w:color="auto" w:fill="FFFFFF"/>
              </w:rPr>
              <w:t>2.遗体存放费     元；</w:t>
            </w:r>
          </w:p>
          <w:p>
            <w:pPr>
              <w:widowControl/>
              <w:spacing w:line="560" w:lineRule="exact"/>
              <w:jc w:val="left"/>
              <w:rPr>
                <w:rFonts w:hint="eastAsia" w:ascii="Times New Roman" w:hAnsi="Times New Roman" w:eastAsia="仿宋_GB2312"/>
                <w:color w:val="191919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color w:val="191919"/>
                <w:sz w:val="28"/>
                <w:szCs w:val="28"/>
                <w:shd w:val="clear" w:color="auto" w:fill="FFFFFF"/>
              </w:rPr>
              <w:t>3.遗体火化费     元；</w:t>
            </w:r>
            <w:r>
              <w:rPr>
                <w:rFonts w:hint="eastAsia" w:ascii="Times New Roman" w:hAnsi="Times New Roman" w:eastAsia="仿宋_GB2312"/>
                <w:color w:val="191919"/>
                <w:sz w:val="28"/>
                <w:szCs w:val="28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191919"/>
                <w:sz w:val="28"/>
                <w:szCs w:val="28"/>
                <w:shd w:val="clear" w:color="auto" w:fill="FFFFFF"/>
              </w:rPr>
              <w:t>4.骨灰寄存费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734" w:type="dxa"/>
            <w:gridSpan w:val="2"/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jc w:val="both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申请金额</w:t>
            </w:r>
          </w:p>
        </w:tc>
        <w:tc>
          <w:tcPr>
            <w:tcW w:w="701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jc w:val="both"/>
              <w:rPr>
                <w:rFonts w:hint="eastAsia" w:ascii="Times New Roman" w:hAnsi="Times New Roman" w:eastAsia="仿宋_GB2312"/>
                <w:color w:val="191919"/>
                <w:sz w:val="32"/>
                <w:szCs w:val="32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金额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/>
                <w:sz w:val="21"/>
                <w:szCs w:val="21"/>
                <w:lang w:val="en-US"/>
              </w:rPr>
              <w:t>大写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eastAsia"/>
                <w:sz w:val="21"/>
                <w:szCs w:val="21"/>
                <w:lang w:val="en-US"/>
              </w:rPr>
              <w:t xml:space="preserve">：                                         </w:t>
            </w:r>
            <w:r>
              <w:rPr>
                <w:rFonts w:hint="eastAsia" w:ascii="Arial Unicode MS" w:hAnsi="Arial Unicode MS" w:eastAsia="Arial Unicode MS" w:cs="Arial Unicode MS"/>
                <w:sz w:val="21"/>
                <w:szCs w:val="21"/>
                <w:lang w:val="en-US"/>
              </w:rPr>
              <w:t>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2734" w:type="dxa"/>
            <w:gridSpan w:val="2"/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jc w:val="both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街道办事处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 w:eastAsia="zh-CN"/>
              </w:rPr>
              <w:t>(镇)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审核意见</w:t>
            </w:r>
          </w:p>
        </w:tc>
        <w:tc>
          <w:tcPr>
            <w:tcW w:w="701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jc w:val="both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</w:p>
          <w:p>
            <w:pPr>
              <w:pStyle w:val="5"/>
              <w:tabs>
                <w:tab w:val="left" w:pos="436"/>
              </w:tabs>
              <w:spacing w:before="68" w:line="280" w:lineRule="exact"/>
              <w:jc w:val="both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审核人：                                  盖章</w:t>
            </w:r>
          </w:p>
          <w:p>
            <w:pPr>
              <w:pStyle w:val="5"/>
              <w:tabs>
                <w:tab w:val="left" w:pos="436"/>
              </w:tabs>
              <w:spacing w:before="68" w:line="280" w:lineRule="exact"/>
              <w:ind w:firstLine="4889" w:firstLineChars="2319"/>
              <w:jc w:val="both"/>
              <w:rPr>
                <w:rFonts w:hint="eastAsia"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</w:trPr>
        <w:tc>
          <w:tcPr>
            <w:tcW w:w="2734" w:type="dxa"/>
            <w:gridSpan w:val="2"/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jc w:val="both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区民政局审批意见</w:t>
            </w:r>
          </w:p>
        </w:tc>
        <w:tc>
          <w:tcPr>
            <w:tcW w:w="701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jc w:val="both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</w:p>
          <w:p>
            <w:pPr>
              <w:pStyle w:val="5"/>
              <w:tabs>
                <w:tab w:val="left" w:pos="436"/>
              </w:tabs>
              <w:spacing w:before="68" w:line="280" w:lineRule="exact"/>
              <w:jc w:val="both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审核人：                                  盖章</w:t>
            </w:r>
          </w:p>
          <w:p>
            <w:pPr>
              <w:pStyle w:val="5"/>
              <w:tabs>
                <w:tab w:val="left" w:pos="436"/>
              </w:tabs>
              <w:spacing w:before="68" w:line="280" w:lineRule="exact"/>
              <w:ind w:firstLine="4391" w:firstLineChars="2083"/>
              <w:jc w:val="both"/>
              <w:rPr>
                <w:rFonts w:hint="eastAsia"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734" w:type="dxa"/>
            <w:gridSpan w:val="2"/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jc w:val="both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补助金额</w:t>
            </w:r>
          </w:p>
        </w:tc>
        <w:tc>
          <w:tcPr>
            <w:tcW w:w="701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jc w:val="both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金额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大写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 w:eastAsia="zh-CN"/>
              </w:rPr>
              <w:t>）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：                                        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_GB2312"/>
          <w:color w:val="191919"/>
          <w:sz w:val="24"/>
          <w:shd w:val="clear" w:color="auto" w:fill="FFFFFF"/>
        </w:rPr>
      </w:pPr>
      <w:r>
        <w:rPr>
          <w:rFonts w:hint="eastAsia" w:ascii="Times New Roman" w:hAnsi="Times New Roman" w:eastAsia="仿宋_GB2312"/>
          <w:color w:val="191919"/>
          <w:sz w:val="24"/>
          <w:shd w:val="clear" w:color="auto" w:fill="FFFFFF"/>
        </w:rPr>
        <w:t>说明：1.本表一式</w:t>
      </w:r>
      <w:r>
        <w:rPr>
          <w:rFonts w:hint="eastAsia" w:ascii="宋体" w:hAnsi="宋体" w:cs="宋体"/>
          <w:color w:val="191919"/>
          <w:sz w:val="24"/>
          <w:shd w:val="clear" w:color="auto" w:fill="FFFFFF"/>
        </w:rPr>
        <w:t>2</w:t>
      </w:r>
      <w:r>
        <w:rPr>
          <w:rFonts w:hint="eastAsia" w:ascii="Times New Roman" w:hAnsi="Times New Roman" w:eastAsia="仿宋_GB2312"/>
          <w:color w:val="191919"/>
          <w:sz w:val="24"/>
          <w:shd w:val="clear" w:color="auto" w:fill="FFFFFF"/>
        </w:rPr>
        <w:t>份，街道办事处和区民政局各存一份。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960" w:leftChars="225" w:hanging="240" w:hangingChars="100"/>
        <w:textAlignment w:val="auto"/>
        <w:rPr>
          <w:rFonts w:hint="eastAsia" w:eastAsia="仿宋_GB2312"/>
          <w:color w:val="191919"/>
          <w:sz w:val="24"/>
          <w:szCs w:val="24"/>
          <w:shd w:val="clear" w:color="auto" w:fill="FFFFFF"/>
        </w:rPr>
      </w:pPr>
      <w:r>
        <w:rPr>
          <w:rFonts w:hint="eastAsia"/>
          <w:sz w:val="24"/>
          <w:szCs w:val="24"/>
        </w:rPr>
        <w:t>2.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本表须同时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  <w:lang w:eastAsia="zh-CN"/>
        </w:rPr>
        <w:t>提供：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医疗机构或公安机关出具的死亡证明、殡仪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  <w:lang w:eastAsia="zh-CN"/>
        </w:rPr>
        <w:t>机构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出具的火化证明、逝者原身份证户口簿（台湾居民居住证等有效证件）、申请人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  <w:lang w:eastAsia="zh-CN"/>
        </w:rPr>
        <w:t>的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身份证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  <w:lang w:eastAsia="zh-CN"/>
        </w:rPr>
        <w:t>和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银行卡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  <w:lang w:eastAsia="zh-CN"/>
        </w:rPr>
        <w:t>；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遗体火化基本殡葬服务收费票据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  <w:lang w:eastAsia="zh-CN"/>
        </w:rPr>
        <w:t>及明细清单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；殡葬服务机构出具的骨灰安葬（安放、寄存）证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  <w:lang w:eastAsia="zh-CN"/>
        </w:rPr>
        <w:t>；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若逝者为遗体器官捐献的还需提供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  <w:lang w:eastAsia="zh-CN"/>
        </w:rPr>
        <w:t>：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自愿、无偿捐献遗体、器官或眼角膜证明；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  <w:lang w:val="en-US" w:eastAsia="zh-CN"/>
        </w:rPr>
        <w:t>(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  <w:lang w:eastAsia="zh-CN"/>
        </w:rPr>
        <w:t>原件及复印件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  <w:lang w:val="en-US" w:eastAsia="zh-CN"/>
        </w:rPr>
        <w:t>)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41FE96D"/>
    <w:multiLevelType w:val="singleLevel"/>
    <w:tmpl w:val="C41FE96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540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  <w:rPr>
      <w:rFonts w:ascii="Times New Roman" w:hAnsi="Times New Roman" w:eastAsia="宋体"/>
      <w:szCs w:val="21"/>
    </w:rPr>
  </w:style>
  <w:style w:type="paragraph" w:customStyle="1" w:styleId="5">
    <w:name w:val="Table Paragraph"/>
    <w:basedOn w:val="1"/>
    <w:qFormat/>
    <w:uiPriority w:val="1"/>
    <w:pPr>
      <w:autoSpaceDE w:val="0"/>
      <w:autoSpaceDN w:val="0"/>
      <w:spacing w:before="100"/>
      <w:jc w:val="center"/>
    </w:pPr>
    <w:rPr>
      <w:rFonts w:ascii="宋体" w:hAnsi="宋体" w:cs="宋体"/>
      <w:kern w:val="0"/>
      <w:sz w:val="2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动感光波biubiubiu</cp:lastModifiedBy>
  <dcterms:modified xsi:type="dcterms:W3CDTF">2021-08-17T09:05:14Z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494387305_btnclosed</vt:lpwstr>
  </property>
</Properties>
</file>